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DF0" w:rsidRPr="00725DF0" w:rsidRDefault="00C31D50" w:rsidP="00725DF0">
      <w:pPr>
        <w:pStyle w:val="Default"/>
        <w:spacing w:after="120"/>
        <w:ind w:left="12"/>
        <w:jc w:val="both"/>
        <w:rPr>
          <w:rFonts w:asciiTheme="minorHAnsi" w:hAnsiTheme="minorHAnsi" w:cstheme="minorHAnsi"/>
          <w:b/>
          <w:color w:val="0070C0"/>
          <w:sz w:val="22"/>
          <w:szCs w:val="22"/>
          <w:lang w:val="en-US"/>
        </w:rPr>
      </w:pPr>
      <w:r>
        <w:rPr>
          <w:rFonts w:asciiTheme="minorHAnsi" w:hAnsiTheme="minorHAnsi" w:cstheme="minorHAnsi"/>
          <w:b/>
          <w:color w:val="0070C0"/>
          <w:sz w:val="22"/>
          <w:szCs w:val="22"/>
          <w:lang w:val="en-US"/>
        </w:rPr>
        <w:t xml:space="preserve">MED 1. </w:t>
      </w:r>
      <w:r w:rsidR="00725DF0" w:rsidRPr="00725DF0">
        <w:rPr>
          <w:rFonts w:asciiTheme="minorHAnsi" w:hAnsiTheme="minorHAnsi" w:cstheme="minorHAnsi"/>
          <w:b/>
          <w:color w:val="0070C0"/>
          <w:sz w:val="22"/>
          <w:szCs w:val="22"/>
          <w:lang w:val="en-US"/>
        </w:rPr>
        <w:t>Sampling plan description for biological data in the Spanish Mediterranean</w:t>
      </w:r>
    </w:p>
    <w:p w:rsidR="00725DF0" w:rsidRPr="00725DF0" w:rsidRDefault="00725DF0" w:rsidP="00725DF0">
      <w:pPr>
        <w:pStyle w:val="Default"/>
        <w:spacing w:after="120"/>
        <w:ind w:left="12"/>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 The sampling design in the Spanish Mediterranean is done at the métier level (level 5), for those métiers selected by the ranking system, as state</w:t>
      </w:r>
      <w:r w:rsidR="00451F64">
        <w:rPr>
          <w:rFonts w:asciiTheme="minorHAnsi" w:hAnsiTheme="minorHAnsi" w:cstheme="minorHAnsi"/>
          <w:sz w:val="22"/>
          <w:szCs w:val="22"/>
          <w:lang w:val="en-US"/>
        </w:rPr>
        <w:t>d</w:t>
      </w:r>
      <w:r w:rsidRPr="00725DF0">
        <w:rPr>
          <w:rFonts w:asciiTheme="minorHAnsi" w:hAnsiTheme="minorHAnsi" w:cstheme="minorHAnsi"/>
          <w:sz w:val="22"/>
          <w:szCs w:val="22"/>
          <w:lang w:val="en-US"/>
        </w:rPr>
        <w:t xml:space="preserve"> in the GFCM-DCRF Regulation. This ranking system is performed for each Geographical Sub-Area. The design has been done taking into account the representativeness of the data to </w:t>
      </w:r>
      <w:r w:rsidR="00451F64">
        <w:rPr>
          <w:rFonts w:asciiTheme="minorHAnsi" w:hAnsiTheme="minorHAnsi" w:cstheme="minorHAnsi"/>
          <w:sz w:val="22"/>
          <w:szCs w:val="22"/>
          <w:lang w:val="en-US"/>
        </w:rPr>
        <w:t xml:space="preserve">be </w:t>
      </w:r>
      <w:r w:rsidRPr="00725DF0">
        <w:rPr>
          <w:rFonts w:asciiTheme="minorHAnsi" w:hAnsiTheme="minorHAnsi" w:cstheme="minorHAnsi"/>
          <w:sz w:val="22"/>
          <w:szCs w:val="22"/>
          <w:lang w:val="en-US"/>
        </w:rPr>
        <w:t>collect</w:t>
      </w:r>
      <w:r w:rsidR="00451F64">
        <w:rPr>
          <w:rFonts w:asciiTheme="minorHAnsi" w:hAnsiTheme="minorHAnsi" w:cstheme="minorHAnsi"/>
          <w:sz w:val="22"/>
          <w:szCs w:val="22"/>
          <w:lang w:val="en-US"/>
        </w:rPr>
        <w:t xml:space="preserve">ed in </w:t>
      </w:r>
      <w:r w:rsidRPr="00725DF0">
        <w:rPr>
          <w:rFonts w:asciiTheme="minorHAnsi" w:hAnsiTheme="minorHAnsi" w:cstheme="minorHAnsi"/>
          <w:sz w:val="22"/>
          <w:szCs w:val="22"/>
          <w:lang w:val="en-US"/>
        </w:rPr>
        <w:t xml:space="preserve">relation to the population (catches </w:t>
      </w:r>
      <w:r w:rsidR="00451F64">
        <w:rPr>
          <w:rFonts w:asciiTheme="minorHAnsi" w:hAnsiTheme="minorHAnsi" w:cstheme="minorHAnsi"/>
          <w:sz w:val="22"/>
          <w:szCs w:val="22"/>
          <w:lang w:val="en-US"/>
        </w:rPr>
        <w:t xml:space="preserve">of </w:t>
      </w:r>
      <w:r w:rsidRPr="00725DF0">
        <w:rPr>
          <w:rFonts w:asciiTheme="minorHAnsi" w:hAnsiTheme="minorHAnsi" w:cstheme="minorHAnsi"/>
          <w:sz w:val="22"/>
          <w:szCs w:val="22"/>
          <w:lang w:val="en-US"/>
        </w:rPr>
        <w:t xml:space="preserve">the commercial fleet), considering that these data should be obtained </w:t>
      </w:r>
      <w:r w:rsidR="00451F64">
        <w:rPr>
          <w:rFonts w:asciiTheme="minorHAnsi" w:hAnsiTheme="minorHAnsi" w:cstheme="minorHAnsi"/>
          <w:sz w:val="22"/>
          <w:szCs w:val="22"/>
          <w:lang w:val="en-US"/>
        </w:rPr>
        <w:t>in a cost</w:t>
      </w:r>
      <w:r w:rsidRPr="00725DF0">
        <w:rPr>
          <w:rFonts w:asciiTheme="minorHAnsi" w:hAnsiTheme="minorHAnsi" w:cstheme="minorHAnsi"/>
          <w:sz w:val="22"/>
          <w:szCs w:val="22"/>
          <w:lang w:val="en-US"/>
        </w:rPr>
        <w:t>-</w:t>
      </w:r>
      <w:r w:rsidR="00451F64">
        <w:rPr>
          <w:rFonts w:asciiTheme="minorHAnsi" w:hAnsiTheme="minorHAnsi" w:cstheme="minorHAnsi"/>
          <w:sz w:val="22"/>
          <w:szCs w:val="22"/>
          <w:lang w:val="en-US"/>
        </w:rPr>
        <w:t>effective manner</w:t>
      </w:r>
      <w:r w:rsidRPr="00725DF0">
        <w:rPr>
          <w:rFonts w:asciiTheme="minorHAnsi" w:hAnsiTheme="minorHAnsi" w:cstheme="minorHAnsi"/>
          <w:sz w:val="22"/>
          <w:szCs w:val="22"/>
          <w:lang w:val="en-US"/>
        </w:rPr>
        <w:t xml:space="preserve"> and the information obtained can be used to estimate the</w:t>
      </w:r>
      <w:r w:rsidR="00451F64">
        <w:rPr>
          <w:rFonts w:asciiTheme="minorHAnsi" w:hAnsiTheme="minorHAnsi" w:cstheme="minorHAnsi"/>
          <w:sz w:val="22"/>
          <w:szCs w:val="22"/>
          <w:lang w:val="en-US"/>
        </w:rPr>
        <w:t xml:space="preserve"> characteristics of the</w:t>
      </w:r>
      <w:r w:rsidRPr="00725DF0">
        <w:rPr>
          <w:rFonts w:asciiTheme="minorHAnsi" w:hAnsiTheme="minorHAnsi" w:cstheme="minorHAnsi"/>
          <w:sz w:val="22"/>
          <w:szCs w:val="22"/>
          <w:lang w:val="en-US"/>
        </w:rPr>
        <w:t xml:space="preserve"> population of interest precisely (low variability) and accurately (unbiased). For the proposed sampling schemes</w:t>
      </w:r>
      <w:r w:rsidRPr="00451F64">
        <w:rPr>
          <w:rFonts w:asciiTheme="minorHAnsi" w:hAnsiTheme="minorHAnsi" w:cstheme="minorHAnsi"/>
          <w:sz w:val="22"/>
          <w:szCs w:val="22"/>
          <w:lang w:val="en-US"/>
        </w:rPr>
        <w:t xml:space="preserve">, </w:t>
      </w:r>
      <w:r w:rsidR="007407DB" w:rsidRPr="00451F64">
        <w:rPr>
          <w:rFonts w:asciiTheme="minorHAnsi" w:hAnsiTheme="minorHAnsi" w:cstheme="minorHAnsi"/>
          <w:sz w:val="22"/>
          <w:szCs w:val="22"/>
          <w:lang w:val="en-US"/>
        </w:rPr>
        <w:t>it is possible to calculate the precision of the estimators of the population parameters</w:t>
      </w:r>
      <w:r w:rsidRPr="00725DF0">
        <w:rPr>
          <w:rFonts w:asciiTheme="minorHAnsi" w:hAnsiTheme="minorHAnsi" w:cstheme="minorHAnsi"/>
          <w:sz w:val="22"/>
          <w:szCs w:val="22"/>
          <w:lang w:val="en-US"/>
        </w:rPr>
        <w:t xml:space="preserve">. </w:t>
      </w:r>
    </w:p>
    <w:p w:rsidR="00725DF0" w:rsidRPr="00725DF0" w:rsidRDefault="00725DF0" w:rsidP="00725DF0">
      <w:pPr>
        <w:pStyle w:val="Prrafodelista"/>
        <w:spacing w:after="120" w:line="240" w:lineRule="auto"/>
        <w:ind w:left="0"/>
        <w:jc w:val="both"/>
        <w:rPr>
          <w:rFonts w:cstheme="minorHAnsi"/>
          <w:lang w:val="en-US"/>
        </w:rPr>
      </w:pPr>
      <w:r w:rsidRPr="00725DF0">
        <w:rPr>
          <w:rFonts w:cstheme="minorHAnsi"/>
          <w:lang w:val="en-US"/>
        </w:rPr>
        <w:t>Both</w:t>
      </w:r>
      <w:r w:rsidR="000F07AE">
        <w:rPr>
          <w:rFonts w:cstheme="minorHAnsi"/>
          <w:lang w:val="en-US"/>
        </w:rPr>
        <w:t>,</w:t>
      </w:r>
      <w:r w:rsidRPr="00725DF0">
        <w:rPr>
          <w:rFonts w:cstheme="minorHAnsi"/>
          <w:lang w:val="en-US"/>
        </w:rPr>
        <w:t xml:space="preserve"> for at-sea sampling and on-shore sampling, four different strata are considered: GSA, </w:t>
      </w:r>
      <w:r w:rsidR="007F30AF">
        <w:rPr>
          <w:rFonts w:cstheme="minorHAnsi"/>
          <w:lang w:val="en-US"/>
        </w:rPr>
        <w:t>métier</w:t>
      </w:r>
      <w:r w:rsidRPr="00725DF0">
        <w:rPr>
          <w:rFonts w:cstheme="minorHAnsi"/>
          <w:lang w:val="en-US"/>
        </w:rPr>
        <w:t xml:space="preserve">, </w:t>
      </w:r>
      <w:r w:rsidRPr="00725DF0">
        <w:rPr>
          <w:rFonts w:cstheme="minorHAnsi"/>
          <w:lang w:val="en-US"/>
        </w:rPr>
        <w:t xml:space="preserve">selected ports and time frame. For each GSA, </w:t>
      </w:r>
      <w:r w:rsidR="007F30AF">
        <w:rPr>
          <w:rFonts w:cstheme="minorHAnsi"/>
          <w:lang w:val="en-US"/>
        </w:rPr>
        <w:t>métier</w:t>
      </w:r>
      <w:r w:rsidRPr="00725DF0">
        <w:rPr>
          <w:rFonts w:cstheme="minorHAnsi"/>
          <w:lang w:val="en-US"/>
        </w:rPr>
        <w:t>s are non-probabilistic selected, based on the rules of the regional RFMO (GFCM). For each combination of GSA-</w:t>
      </w:r>
      <w:r w:rsidR="007F30AF">
        <w:rPr>
          <w:rFonts w:cstheme="minorHAnsi"/>
          <w:lang w:val="en-US"/>
        </w:rPr>
        <w:t>métier</w:t>
      </w:r>
      <w:r w:rsidRPr="00725DF0">
        <w:rPr>
          <w:rFonts w:cstheme="minorHAnsi"/>
          <w:lang w:val="en-US"/>
        </w:rPr>
        <w:t xml:space="preserve">, the ports to sample have previously been </w:t>
      </w:r>
      <w:r w:rsidRPr="00725DF0">
        <w:rPr>
          <w:rFonts w:cstheme="minorHAnsi"/>
          <w:lang w:val="en-US"/>
        </w:rPr>
        <w:t>selected according to previous knowledg</w:t>
      </w:r>
      <w:r w:rsidRPr="00725DF0">
        <w:rPr>
          <w:rFonts w:cstheme="minorHAnsi"/>
          <w:lang w:val="en-US"/>
        </w:rPr>
        <w:t>e</w:t>
      </w:r>
      <w:r w:rsidR="007F30AF">
        <w:rPr>
          <w:rFonts w:cstheme="minorHAnsi"/>
          <w:lang w:val="en-US"/>
        </w:rPr>
        <w:t>,</w:t>
      </w:r>
      <w:r w:rsidRPr="00725DF0">
        <w:rPr>
          <w:rFonts w:cstheme="minorHAnsi"/>
          <w:lang w:val="en-US"/>
        </w:rPr>
        <w:t xml:space="preserve"> </w:t>
      </w:r>
      <w:r w:rsidRPr="00725DF0">
        <w:rPr>
          <w:rFonts w:cstheme="minorHAnsi"/>
          <w:lang w:val="en-US"/>
        </w:rPr>
        <w:t xml:space="preserve">which includes their importance for each métiers (both in terms of biomass landed and effort as the number of vessels) as well as their availability to carry out the sampling (both predisposition and adequate facilities). Finally, the time frame (quarter or month) is set to </w:t>
      </w:r>
      <w:r w:rsidR="000F07AE">
        <w:rPr>
          <w:rFonts w:cstheme="minorHAnsi"/>
          <w:lang w:val="en-US"/>
        </w:rPr>
        <w:t xml:space="preserve">ensure </w:t>
      </w:r>
      <w:r w:rsidRPr="00725DF0">
        <w:rPr>
          <w:rFonts w:cstheme="minorHAnsi"/>
          <w:lang w:val="en-US"/>
        </w:rPr>
        <w:t xml:space="preserve">the sampling to cover the entire year. </w:t>
      </w:r>
    </w:p>
    <w:p w:rsidR="00725DF0" w:rsidRPr="00725DF0" w:rsidRDefault="00725DF0" w:rsidP="00725DF0">
      <w:pPr>
        <w:pStyle w:val="Prrafodelista"/>
        <w:spacing w:after="120" w:line="240" w:lineRule="auto"/>
        <w:ind w:left="0"/>
        <w:jc w:val="both"/>
        <w:rPr>
          <w:rFonts w:cstheme="minorHAnsi"/>
          <w:lang w:val="en-US"/>
        </w:rPr>
      </w:pPr>
    </w:p>
    <w:p w:rsidR="00725DF0" w:rsidRPr="00725DF0" w:rsidRDefault="00725DF0" w:rsidP="00725DF0">
      <w:pPr>
        <w:pStyle w:val="Ttulo4"/>
        <w:spacing w:before="0" w:after="120" w:line="240" w:lineRule="auto"/>
        <w:rPr>
          <w:rFonts w:asciiTheme="minorHAnsi" w:hAnsiTheme="minorHAnsi" w:cstheme="minorHAnsi"/>
          <w:lang w:val="en-US"/>
        </w:rPr>
      </w:pPr>
      <w:r w:rsidRPr="00725DF0">
        <w:rPr>
          <w:rFonts w:asciiTheme="minorHAnsi" w:hAnsiTheme="minorHAnsi" w:cstheme="minorHAnsi"/>
          <w:lang w:val="en-US"/>
        </w:rPr>
        <w:t xml:space="preserve">At-sea sampling: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The sampling frame is the list of vessels for each GSA, métier and selected ports, w</w:t>
      </w:r>
      <w:r w:rsidR="000F07AE">
        <w:rPr>
          <w:rFonts w:asciiTheme="minorHAnsi" w:hAnsiTheme="minorHAnsi" w:cstheme="minorHAnsi"/>
          <w:sz w:val="22"/>
          <w:szCs w:val="22"/>
          <w:lang w:val="en-US"/>
        </w:rPr>
        <w:t>here trip</w:t>
      </w:r>
      <w:r w:rsidRPr="00725DF0">
        <w:rPr>
          <w:rFonts w:asciiTheme="minorHAnsi" w:hAnsiTheme="minorHAnsi" w:cstheme="minorHAnsi"/>
          <w:sz w:val="22"/>
          <w:szCs w:val="22"/>
          <w:lang w:val="en-US"/>
        </w:rPr>
        <w:t xml:space="preserve"> </w:t>
      </w:r>
      <w:r w:rsidR="000F07AE">
        <w:rPr>
          <w:rFonts w:asciiTheme="minorHAnsi" w:hAnsiTheme="minorHAnsi" w:cstheme="minorHAnsi"/>
          <w:sz w:val="22"/>
          <w:szCs w:val="22"/>
          <w:lang w:val="en-US"/>
        </w:rPr>
        <w:t>is the</w:t>
      </w:r>
      <w:r w:rsidRPr="00725DF0">
        <w:rPr>
          <w:rFonts w:asciiTheme="minorHAnsi" w:hAnsiTheme="minorHAnsi" w:cstheme="minorHAnsi"/>
          <w:sz w:val="22"/>
          <w:szCs w:val="22"/>
          <w:lang w:val="en-US"/>
        </w:rPr>
        <w:t xml:space="preserve"> primary sampling unit (PSU).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The sampling effort (number of trips to sample) is distributed </w:t>
      </w:r>
      <w:r w:rsidR="002D36DE">
        <w:rPr>
          <w:rFonts w:asciiTheme="minorHAnsi" w:hAnsiTheme="minorHAnsi" w:cstheme="minorHAnsi"/>
          <w:sz w:val="22"/>
          <w:szCs w:val="22"/>
          <w:lang w:val="en-US"/>
        </w:rPr>
        <w:t>among the</w:t>
      </w:r>
      <w:r w:rsidRPr="00725DF0">
        <w:rPr>
          <w:rFonts w:asciiTheme="minorHAnsi" w:hAnsiTheme="minorHAnsi" w:cstheme="minorHAnsi"/>
          <w:sz w:val="22"/>
          <w:szCs w:val="22"/>
          <w:lang w:val="en-US"/>
        </w:rPr>
        <w:t xml:space="preserve"> strata (GSA, métier, and ports) based on the fishing effort </w:t>
      </w:r>
      <w:r w:rsidR="000F07AE">
        <w:rPr>
          <w:rFonts w:asciiTheme="minorHAnsi" w:hAnsiTheme="minorHAnsi" w:cstheme="minorHAnsi"/>
          <w:sz w:val="22"/>
          <w:szCs w:val="22"/>
          <w:lang w:val="en-US"/>
        </w:rPr>
        <w:t xml:space="preserve">of </w:t>
      </w:r>
      <w:r w:rsidRPr="00725DF0">
        <w:rPr>
          <w:rFonts w:asciiTheme="minorHAnsi" w:hAnsiTheme="minorHAnsi" w:cstheme="minorHAnsi"/>
          <w:sz w:val="22"/>
          <w:szCs w:val="22"/>
          <w:lang w:val="en-US"/>
        </w:rPr>
        <w:t>the previous years (</w:t>
      </w:r>
      <w:r w:rsidR="000F07AE">
        <w:rPr>
          <w:rFonts w:asciiTheme="minorHAnsi" w:hAnsiTheme="minorHAnsi" w:cstheme="minorHAnsi"/>
          <w:sz w:val="22"/>
          <w:szCs w:val="22"/>
          <w:lang w:val="en-US"/>
        </w:rPr>
        <w:t xml:space="preserve">number of </w:t>
      </w:r>
      <w:r w:rsidRPr="00725DF0">
        <w:rPr>
          <w:rFonts w:asciiTheme="minorHAnsi" w:hAnsiTheme="minorHAnsi" w:cstheme="minorHAnsi"/>
          <w:sz w:val="22"/>
          <w:szCs w:val="22"/>
          <w:lang w:val="en-US"/>
        </w:rPr>
        <w:t xml:space="preserve">trips).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The list of vessel</w:t>
      </w:r>
      <w:r w:rsidR="001C5057">
        <w:rPr>
          <w:rFonts w:asciiTheme="minorHAnsi" w:hAnsiTheme="minorHAnsi" w:cstheme="minorHAnsi"/>
          <w:sz w:val="22"/>
          <w:szCs w:val="22"/>
          <w:lang w:val="en-US"/>
        </w:rPr>
        <w:t>s</w:t>
      </w:r>
      <w:r w:rsidRPr="00725DF0">
        <w:rPr>
          <w:rFonts w:asciiTheme="minorHAnsi" w:hAnsiTheme="minorHAnsi" w:cstheme="minorHAnsi"/>
          <w:sz w:val="22"/>
          <w:szCs w:val="22"/>
          <w:lang w:val="en-US"/>
        </w:rPr>
        <w:t xml:space="preserve"> which operated in each GSA, métier, and ports in the </w:t>
      </w:r>
      <w:r w:rsidRPr="00725DF0">
        <w:rPr>
          <w:rFonts w:asciiTheme="minorHAnsi" w:hAnsiTheme="minorHAnsi" w:cstheme="minorHAnsi"/>
          <w:sz w:val="22"/>
          <w:szCs w:val="22"/>
          <w:lang w:val="en-US"/>
        </w:rPr>
        <w:t xml:space="preserve">previous year </w:t>
      </w:r>
      <w:r w:rsidR="000F07AE">
        <w:rPr>
          <w:rFonts w:asciiTheme="minorHAnsi" w:hAnsiTheme="minorHAnsi" w:cstheme="minorHAnsi"/>
          <w:sz w:val="22"/>
          <w:szCs w:val="22"/>
          <w:lang w:val="en-US"/>
        </w:rPr>
        <w:t>sh</w:t>
      </w:r>
      <w:r w:rsidRPr="00725DF0">
        <w:rPr>
          <w:rFonts w:asciiTheme="minorHAnsi" w:hAnsiTheme="minorHAnsi" w:cstheme="minorHAnsi"/>
          <w:sz w:val="22"/>
          <w:szCs w:val="22"/>
          <w:lang w:val="en-US"/>
        </w:rPr>
        <w:t xml:space="preserve">ould be available.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The list of vessels will be randomly ordered with replacement in each sampling period (year) and vessels will be contacted in order as they appear in the list. The list must be long enough to be used throughout the year. In this way, every year a new random list will be generated for every </w:t>
      </w:r>
      <w:r w:rsidR="000F07AE">
        <w:rPr>
          <w:rFonts w:asciiTheme="minorHAnsi" w:hAnsiTheme="minorHAnsi" w:cstheme="minorHAnsi"/>
          <w:sz w:val="22"/>
          <w:szCs w:val="22"/>
          <w:lang w:val="en-US"/>
        </w:rPr>
        <w:t>sampling frame</w:t>
      </w:r>
      <w:r w:rsidR="000F07AE">
        <w:rPr>
          <w:rFonts w:asciiTheme="minorHAnsi" w:hAnsiTheme="minorHAnsi" w:cstheme="minorHAnsi"/>
          <w:sz w:val="22"/>
          <w:szCs w:val="22"/>
          <w:lang w:val="en-US"/>
        </w:rPr>
        <w:t>.</w:t>
      </w:r>
      <w:r w:rsidRPr="00725DF0">
        <w:rPr>
          <w:rFonts w:asciiTheme="minorHAnsi" w:hAnsiTheme="minorHAnsi" w:cstheme="minorHAnsi"/>
          <w:sz w:val="22"/>
          <w:szCs w:val="22"/>
          <w:lang w:val="en-US"/>
        </w:rPr>
        <w:t xml:space="preserve"> </w:t>
      </w:r>
      <w:r w:rsidR="00AF465A">
        <w:rPr>
          <w:rFonts w:asciiTheme="minorHAnsi" w:hAnsiTheme="minorHAnsi" w:cstheme="minorHAnsi"/>
          <w:sz w:val="22"/>
          <w:szCs w:val="22"/>
          <w:lang w:val="en-US"/>
        </w:rPr>
        <w:t>So, e</w:t>
      </w:r>
      <w:r w:rsidRPr="00725DF0">
        <w:rPr>
          <w:rFonts w:asciiTheme="minorHAnsi" w:hAnsiTheme="minorHAnsi" w:cstheme="minorHAnsi"/>
          <w:sz w:val="22"/>
          <w:szCs w:val="22"/>
          <w:lang w:val="en-US"/>
        </w:rPr>
        <w:t xml:space="preserve">very unit is equally likely to be in the sample.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Observers will follow a</w:t>
      </w:r>
      <w:r w:rsidR="000F07AE">
        <w:rPr>
          <w:rFonts w:asciiTheme="minorHAnsi" w:hAnsiTheme="minorHAnsi" w:cstheme="minorHAnsi"/>
          <w:sz w:val="22"/>
          <w:szCs w:val="22"/>
          <w:lang w:val="en-US"/>
        </w:rPr>
        <w:t>n stablish</w:t>
      </w:r>
      <w:r w:rsidRPr="00725DF0">
        <w:rPr>
          <w:rFonts w:asciiTheme="minorHAnsi" w:hAnsiTheme="minorHAnsi" w:cstheme="minorHAnsi"/>
          <w:sz w:val="22"/>
          <w:szCs w:val="22"/>
          <w:lang w:val="en-US"/>
        </w:rPr>
        <w:t xml:space="preserve"> protocol when contact</w:t>
      </w:r>
      <w:r w:rsidR="000F07AE">
        <w:rPr>
          <w:rFonts w:asciiTheme="minorHAnsi" w:hAnsiTheme="minorHAnsi" w:cstheme="minorHAnsi"/>
          <w:sz w:val="22"/>
          <w:szCs w:val="22"/>
          <w:lang w:val="en-US"/>
        </w:rPr>
        <w:t>ing</w:t>
      </w:r>
      <w:r w:rsidRPr="00725DF0">
        <w:rPr>
          <w:rFonts w:asciiTheme="minorHAnsi" w:hAnsiTheme="minorHAnsi" w:cstheme="minorHAnsi"/>
          <w:sz w:val="22"/>
          <w:szCs w:val="22"/>
          <w:lang w:val="en-US"/>
        </w:rPr>
        <w:t xml:space="preserve"> to the owner or skipper</w:t>
      </w:r>
      <w:r w:rsidR="000F07AE">
        <w:rPr>
          <w:rFonts w:asciiTheme="minorHAnsi" w:hAnsiTheme="minorHAnsi" w:cstheme="minorHAnsi"/>
          <w:sz w:val="22"/>
          <w:szCs w:val="22"/>
          <w:lang w:val="en-US"/>
        </w:rPr>
        <w:t xml:space="preserve"> of the vessel</w:t>
      </w:r>
      <w:r w:rsidRPr="00725DF0">
        <w:rPr>
          <w:rFonts w:asciiTheme="minorHAnsi" w:hAnsiTheme="minorHAnsi" w:cstheme="minorHAnsi"/>
          <w:sz w:val="22"/>
          <w:szCs w:val="22"/>
          <w:lang w:val="en-US"/>
        </w:rPr>
        <w:t xml:space="preserve">. Different answers will be tracked (no </w:t>
      </w:r>
      <w:r w:rsidR="000F07AE">
        <w:rPr>
          <w:rFonts w:asciiTheme="minorHAnsi" w:hAnsiTheme="minorHAnsi" w:cstheme="minorHAnsi"/>
          <w:sz w:val="22"/>
          <w:szCs w:val="22"/>
          <w:lang w:val="en-US"/>
        </w:rPr>
        <w:t>response</w:t>
      </w:r>
      <w:r w:rsidRPr="00725DF0">
        <w:rPr>
          <w:rFonts w:asciiTheme="minorHAnsi" w:hAnsiTheme="minorHAnsi" w:cstheme="minorHAnsi"/>
          <w:sz w:val="22"/>
          <w:szCs w:val="22"/>
          <w:lang w:val="en-US"/>
        </w:rPr>
        <w:t xml:space="preserve">, refusal, and reasons for refusals) All catches will be concurrently sampled, following a priority list of species </w:t>
      </w:r>
    </w:p>
    <w:p w:rsidR="00725DF0" w:rsidRPr="00725DF0" w:rsidRDefault="00725DF0" w:rsidP="00725DF0">
      <w:pPr>
        <w:pStyle w:val="Default"/>
        <w:spacing w:after="120"/>
        <w:jc w:val="both"/>
        <w:rPr>
          <w:rFonts w:asciiTheme="minorHAnsi" w:hAnsiTheme="minorHAnsi" w:cstheme="minorHAnsi"/>
          <w:b/>
          <w:bCs/>
          <w:sz w:val="22"/>
          <w:szCs w:val="22"/>
          <w:lang w:val="en-US"/>
        </w:rPr>
      </w:pPr>
    </w:p>
    <w:p w:rsidR="00725DF0" w:rsidRPr="00725DF0" w:rsidRDefault="00725DF0" w:rsidP="00725DF0">
      <w:pPr>
        <w:pStyle w:val="Ttulo4"/>
        <w:spacing w:before="0" w:after="120" w:line="240" w:lineRule="auto"/>
        <w:rPr>
          <w:rFonts w:asciiTheme="minorHAnsi" w:hAnsiTheme="minorHAnsi" w:cstheme="minorHAnsi"/>
          <w:lang w:val="en-US"/>
        </w:rPr>
      </w:pPr>
      <w:r w:rsidRPr="00725DF0">
        <w:rPr>
          <w:rFonts w:asciiTheme="minorHAnsi" w:hAnsiTheme="minorHAnsi" w:cstheme="minorHAnsi"/>
          <w:lang w:val="en-US"/>
        </w:rPr>
        <w:t xml:space="preserve">Onshore sampling: </w:t>
      </w:r>
    </w:p>
    <w:p w:rsidR="00725DF0" w:rsidRPr="00725DF0" w:rsidRDefault="00725DF0" w:rsidP="00725DF0">
      <w:pPr>
        <w:pStyle w:val="Ttulo5"/>
        <w:spacing w:before="0" w:after="120" w:line="240" w:lineRule="auto"/>
        <w:ind w:firstLine="708"/>
        <w:rPr>
          <w:rFonts w:asciiTheme="minorHAnsi" w:hAnsiTheme="minorHAnsi" w:cstheme="minorHAnsi"/>
          <w:b/>
          <w:u w:val="single"/>
          <w:lang w:val="en-US"/>
        </w:rPr>
      </w:pPr>
      <w:r w:rsidRPr="00725DF0">
        <w:rPr>
          <w:rFonts w:asciiTheme="minorHAnsi" w:hAnsiTheme="minorHAnsi" w:cstheme="minorHAnsi"/>
          <w:b/>
          <w:u w:val="single"/>
          <w:lang w:val="en-US"/>
        </w:rPr>
        <w:t xml:space="preserve">a-. GSAs 1, 6 and 7 </w:t>
      </w:r>
    </w:p>
    <w:p w:rsidR="00725DF0" w:rsidRPr="00725DF0" w:rsidRDefault="00725DF0" w:rsidP="00725DF0">
      <w:pPr>
        <w:pStyle w:val="Default"/>
        <w:spacing w:after="120"/>
        <w:ind w:left="1428"/>
        <w:jc w:val="both"/>
        <w:rPr>
          <w:rFonts w:asciiTheme="minorHAnsi" w:hAnsiTheme="minorHAnsi" w:cstheme="minorHAnsi"/>
          <w:sz w:val="22"/>
          <w:szCs w:val="22"/>
          <w:lang w:val="en-US"/>
        </w:rPr>
      </w:pPr>
    </w:p>
    <w:p w:rsidR="00725DF0" w:rsidRPr="00725DF0" w:rsidRDefault="00725DF0" w:rsidP="00725DF0">
      <w:pPr>
        <w:pStyle w:val="Default"/>
        <w:spacing w:after="120"/>
        <w:ind w:left="708"/>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For these GSAs, the primary sampling unit (PSU) is the combination port*</w:t>
      </w:r>
      <w:r w:rsidR="000F07AE">
        <w:rPr>
          <w:rFonts w:asciiTheme="minorHAnsi" w:hAnsiTheme="minorHAnsi" w:cstheme="minorHAnsi"/>
          <w:sz w:val="22"/>
          <w:szCs w:val="22"/>
          <w:lang w:val="en-US"/>
        </w:rPr>
        <w:t>day</w:t>
      </w:r>
      <w:r w:rsidRPr="00725DF0">
        <w:rPr>
          <w:rFonts w:asciiTheme="minorHAnsi" w:hAnsiTheme="minorHAnsi" w:cstheme="minorHAnsi"/>
          <w:sz w:val="22"/>
          <w:szCs w:val="22"/>
          <w:lang w:val="en-US"/>
        </w:rPr>
        <w:t xml:space="preserve">: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The sampling effort (number of trips to sample) is distributed </w:t>
      </w:r>
      <w:r w:rsidR="002D36DE">
        <w:rPr>
          <w:rFonts w:asciiTheme="minorHAnsi" w:hAnsiTheme="minorHAnsi" w:cstheme="minorHAnsi"/>
          <w:sz w:val="22"/>
          <w:szCs w:val="22"/>
          <w:lang w:val="en-US"/>
        </w:rPr>
        <w:t>among the</w:t>
      </w:r>
      <w:r w:rsidRPr="00725DF0">
        <w:rPr>
          <w:rFonts w:asciiTheme="minorHAnsi" w:hAnsiTheme="minorHAnsi" w:cstheme="minorHAnsi"/>
          <w:sz w:val="22"/>
          <w:szCs w:val="22"/>
          <w:lang w:val="en-US"/>
        </w:rPr>
        <w:t xml:space="preserve"> strata (GSA, métier and selected ports) based on the fishing effort </w:t>
      </w:r>
      <w:r w:rsidR="000F07AE">
        <w:rPr>
          <w:rFonts w:asciiTheme="minorHAnsi" w:hAnsiTheme="minorHAnsi" w:cstheme="minorHAnsi"/>
          <w:sz w:val="22"/>
          <w:szCs w:val="22"/>
          <w:lang w:val="en-US"/>
        </w:rPr>
        <w:t>of</w:t>
      </w:r>
      <w:r w:rsidRPr="00725DF0">
        <w:rPr>
          <w:rFonts w:asciiTheme="minorHAnsi" w:hAnsiTheme="minorHAnsi" w:cstheme="minorHAnsi"/>
          <w:sz w:val="22"/>
          <w:szCs w:val="22"/>
          <w:lang w:val="en-US"/>
        </w:rPr>
        <w:t xml:space="preserve"> the previous years (</w:t>
      </w:r>
      <w:r w:rsidR="000F07AE">
        <w:rPr>
          <w:rFonts w:asciiTheme="minorHAnsi" w:hAnsiTheme="minorHAnsi" w:cstheme="minorHAnsi"/>
          <w:sz w:val="22"/>
          <w:szCs w:val="22"/>
          <w:lang w:val="en-US"/>
        </w:rPr>
        <w:t>number of</w:t>
      </w:r>
      <w:r w:rsidRPr="00725DF0">
        <w:rPr>
          <w:rFonts w:asciiTheme="minorHAnsi" w:hAnsiTheme="minorHAnsi" w:cstheme="minorHAnsi"/>
          <w:sz w:val="22"/>
          <w:szCs w:val="22"/>
          <w:lang w:val="en-US"/>
        </w:rPr>
        <w:t xml:space="preserve"> trips).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lastRenderedPageBreak/>
        <w:t xml:space="preserve">For those métiers selected in each GSA to </w:t>
      </w:r>
      <w:r w:rsidR="003F6641">
        <w:rPr>
          <w:rFonts w:asciiTheme="minorHAnsi" w:hAnsiTheme="minorHAnsi" w:cstheme="minorHAnsi"/>
          <w:sz w:val="22"/>
          <w:szCs w:val="22"/>
          <w:lang w:val="en-US"/>
        </w:rPr>
        <w:t xml:space="preserve">be </w:t>
      </w:r>
      <w:r w:rsidRPr="00725DF0">
        <w:rPr>
          <w:rFonts w:asciiTheme="minorHAnsi" w:hAnsiTheme="minorHAnsi" w:cstheme="minorHAnsi"/>
          <w:sz w:val="22"/>
          <w:szCs w:val="22"/>
          <w:lang w:val="en-US"/>
        </w:rPr>
        <w:t>sample</w:t>
      </w:r>
      <w:r w:rsidR="003F6641">
        <w:rPr>
          <w:rFonts w:asciiTheme="minorHAnsi" w:hAnsiTheme="minorHAnsi" w:cstheme="minorHAnsi"/>
          <w:sz w:val="22"/>
          <w:szCs w:val="22"/>
          <w:lang w:val="en-US"/>
        </w:rPr>
        <w:t>d</w:t>
      </w:r>
      <w:r w:rsidRPr="00725DF0">
        <w:rPr>
          <w:rFonts w:asciiTheme="minorHAnsi" w:hAnsiTheme="minorHAnsi" w:cstheme="minorHAnsi"/>
          <w:sz w:val="22"/>
          <w:szCs w:val="22"/>
          <w:lang w:val="en-US"/>
        </w:rPr>
        <w:t>, in each selected ports, a vessel would be randomly selected (for example, the first vessel in the auction, or the first vessel at right or at left…)</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Results of the contact (vessel sampled, refusal and reasons for refusals) will be tracked.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All catches landed will be concurrently sampled, following a priority list of species. </w:t>
      </w:r>
    </w:p>
    <w:p w:rsidR="00725DF0" w:rsidRPr="00725DF0" w:rsidRDefault="00725DF0" w:rsidP="00725DF0">
      <w:pPr>
        <w:pStyle w:val="Default"/>
        <w:spacing w:after="120"/>
        <w:ind w:left="1428"/>
        <w:jc w:val="both"/>
        <w:rPr>
          <w:rFonts w:asciiTheme="minorHAnsi" w:hAnsiTheme="minorHAnsi" w:cstheme="minorHAnsi"/>
          <w:sz w:val="22"/>
          <w:szCs w:val="22"/>
          <w:lang w:val="en-US"/>
        </w:rPr>
      </w:pPr>
    </w:p>
    <w:p w:rsidR="00725DF0" w:rsidRPr="00725DF0" w:rsidRDefault="00725DF0" w:rsidP="00725DF0">
      <w:pPr>
        <w:pStyle w:val="Default"/>
        <w:spacing w:after="120"/>
        <w:ind w:firstLine="708"/>
        <w:jc w:val="both"/>
        <w:rPr>
          <w:rFonts w:asciiTheme="minorHAnsi" w:hAnsiTheme="minorHAnsi" w:cstheme="minorHAnsi"/>
          <w:b/>
          <w:sz w:val="22"/>
          <w:szCs w:val="22"/>
          <w:u w:val="single"/>
          <w:lang w:val="en-US"/>
        </w:rPr>
      </w:pPr>
      <w:r w:rsidRPr="00725DF0">
        <w:rPr>
          <w:rFonts w:asciiTheme="minorHAnsi" w:eastAsiaTheme="majorEastAsia" w:hAnsiTheme="minorHAnsi" w:cstheme="minorHAnsi"/>
          <w:b/>
          <w:color w:val="243F60" w:themeColor="accent1" w:themeShade="7F"/>
          <w:sz w:val="22"/>
          <w:szCs w:val="22"/>
          <w:u w:val="single"/>
          <w:lang w:val="en-US"/>
        </w:rPr>
        <w:t>b-.GSA 5</w:t>
      </w:r>
    </w:p>
    <w:p w:rsidR="00725DF0" w:rsidRPr="00725DF0" w:rsidRDefault="00725DF0" w:rsidP="00725DF0">
      <w:pPr>
        <w:pStyle w:val="Default"/>
        <w:spacing w:after="120"/>
        <w:ind w:left="1428"/>
        <w:jc w:val="both"/>
        <w:rPr>
          <w:rFonts w:asciiTheme="minorHAnsi" w:hAnsiTheme="minorHAnsi" w:cstheme="minorHAnsi"/>
          <w:sz w:val="22"/>
          <w:szCs w:val="22"/>
          <w:lang w:val="en-US"/>
        </w:rPr>
      </w:pPr>
    </w:p>
    <w:p w:rsidR="00725DF0" w:rsidRPr="00725DF0" w:rsidRDefault="00725DF0" w:rsidP="00725DF0">
      <w:pPr>
        <w:pStyle w:val="Default"/>
        <w:spacing w:after="120"/>
        <w:ind w:left="708"/>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For this GSA, the PSU is vessel: </w:t>
      </w:r>
    </w:p>
    <w:p w:rsidR="00725DF0" w:rsidRPr="00725DF0" w:rsidRDefault="00725DF0" w:rsidP="00725DF0">
      <w:pPr>
        <w:pStyle w:val="Default"/>
        <w:numPr>
          <w:ilvl w:val="0"/>
          <w:numId w:val="1"/>
        </w:numPr>
        <w:spacing w:after="120"/>
        <w:jc w:val="both"/>
        <w:rPr>
          <w:rFonts w:asciiTheme="minorHAnsi" w:hAnsiTheme="minorHAnsi" w:cstheme="minorHAnsi"/>
          <w:sz w:val="22"/>
          <w:szCs w:val="22"/>
          <w:lang w:val="en-US"/>
        </w:rPr>
      </w:pPr>
      <w:r w:rsidRPr="00725DF0">
        <w:rPr>
          <w:rFonts w:asciiTheme="minorHAnsi" w:hAnsiTheme="minorHAnsi" w:cstheme="minorHAnsi"/>
          <w:sz w:val="22"/>
          <w:szCs w:val="22"/>
          <w:lang w:val="en-US"/>
        </w:rPr>
        <w:t xml:space="preserve">In Mallorca, catches from all ports are sent to a unique market in the capital (Palma de Mallorca). The sampling frame is the list of vessels from the island which worked </w:t>
      </w:r>
      <w:r w:rsidR="00C37A47">
        <w:rPr>
          <w:rFonts w:asciiTheme="minorHAnsi" w:hAnsiTheme="minorHAnsi" w:cstheme="minorHAnsi"/>
          <w:sz w:val="22"/>
          <w:szCs w:val="22"/>
          <w:lang w:val="en-US"/>
        </w:rPr>
        <w:t>on</w:t>
      </w:r>
      <w:r w:rsidRPr="00725DF0">
        <w:rPr>
          <w:rFonts w:asciiTheme="minorHAnsi" w:hAnsiTheme="minorHAnsi" w:cstheme="minorHAnsi"/>
          <w:sz w:val="22"/>
          <w:szCs w:val="22"/>
          <w:lang w:val="en-US"/>
        </w:rPr>
        <w:t xml:space="preserve"> the selected métier during that fishing trip. The vessel/s to sampled would be randomly selected. No refusals are expected in this case. If necessary, samples can be post-stratified. </w:t>
      </w:r>
    </w:p>
    <w:p w:rsidR="00725DF0" w:rsidRPr="00725DF0" w:rsidRDefault="00725DF0" w:rsidP="00725DF0">
      <w:pPr>
        <w:pStyle w:val="Default"/>
        <w:spacing w:after="120"/>
        <w:jc w:val="both"/>
        <w:rPr>
          <w:rFonts w:asciiTheme="minorHAnsi" w:hAnsiTheme="minorHAnsi" w:cstheme="minorHAnsi"/>
          <w:sz w:val="22"/>
          <w:szCs w:val="22"/>
          <w:lang w:val="en-US"/>
        </w:rPr>
      </w:pPr>
    </w:p>
    <w:p w:rsidR="00725DF0" w:rsidRPr="00725DF0" w:rsidRDefault="00725DF0" w:rsidP="00725DF0">
      <w:pPr>
        <w:pStyle w:val="Default"/>
        <w:spacing w:after="120"/>
        <w:jc w:val="both"/>
        <w:rPr>
          <w:rFonts w:asciiTheme="minorHAnsi" w:hAnsiTheme="minorHAnsi" w:cstheme="minorHAnsi"/>
          <w:sz w:val="22"/>
          <w:szCs w:val="22"/>
          <w:lang w:val="en-US"/>
        </w:rPr>
      </w:pPr>
    </w:p>
    <w:p w:rsidR="00725DF0" w:rsidRPr="00725DF0" w:rsidRDefault="00725DF0" w:rsidP="00725DF0">
      <w:pPr>
        <w:pStyle w:val="Ttulo4"/>
        <w:spacing w:before="0" w:after="120" w:line="240" w:lineRule="auto"/>
        <w:rPr>
          <w:rFonts w:asciiTheme="minorHAnsi" w:hAnsiTheme="minorHAnsi" w:cstheme="minorHAnsi"/>
          <w:lang w:val="en-US"/>
        </w:rPr>
      </w:pPr>
      <w:r w:rsidRPr="00725DF0">
        <w:rPr>
          <w:rFonts w:asciiTheme="minorHAnsi" w:hAnsiTheme="minorHAnsi" w:cstheme="minorHAnsi"/>
          <w:lang w:val="en-US"/>
        </w:rPr>
        <w:t>Biological sampling (stock related variables)</w:t>
      </w:r>
    </w:p>
    <w:p w:rsidR="00725DF0" w:rsidRPr="00725DF0" w:rsidRDefault="00725DF0" w:rsidP="00725DF0">
      <w:pPr>
        <w:pStyle w:val="Default"/>
        <w:spacing w:after="120"/>
        <w:rPr>
          <w:rFonts w:asciiTheme="minorHAnsi" w:hAnsiTheme="minorHAnsi" w:cstheme="minorHAnsi"/>
          <w:b/>
          <w:bCs/>
          <w:sz w:val="22"/>
          <w:szCs w:val="22"/>
          <w:lang w:val="en-US"/>
        </w:rPr>
      </w:pPr>
    </w:p>
    <w:p w:rsidR="00725DF0" w:rsidRPr="00725DF0" w:rsidRDefault="00725DF0" w:rsidP="00725DF0">
      <w:pPr>
        <w:pStyle w:val="Prrafodelista"/>
        <w:numPr>
          <w:ilvl w:val="0"/>
          <w:numId w:val="2"/>
        </w:numPr>
        <w:spacing w:after="120" w:line="240" w:lineRule="auto"/>
        <w:jc w:val="both"/>
        <w:rPr>
          <w:rFonts w:cstheme="minorHAnsi"/>
          <w:lang w:val="en-US"/>
        </w:rPr>
      </w:pPr>
      <w:r w:rsidRPr="00725DF0">
        <w:rPr>
          <w:rFonts w:cstheme="minorHAnsi"/>
          <w:lang w:val="en-US"/>
        </w:rPr>
        <w:t xml:space="preserve">For the collection of individual information to estimate age, maturity, sex ratio and weight of the main species some individuals </w:t>
      </w:r>
      <w:r w:rsidR="00247080" w:rsidRPr="00725DF0">
        <w:rPr>
          <w:rFonts w:cstheme="minorHAnsi"/>
          <w:lang w:val="en-US"/>
        </w:rPr>
        <w:t xml:space="preserve">will be selected </w:t>
      </w:r>
      <w:r w:rsidRPr="00725DF0">
        <w:rPr>
          <w:rFonts w:cstheme="minorHAnsi"/>
          <w:lang w:val="en-US"/>
        </w:rPr>
        <w:t xml:space="preserve">by length class </w:t>
      </w:r>
      <w:r w:rsidR="00247080">
        <w:rPr>
          <w:rFonts w:cstheme="minorHAnsi"/>
          <w:lang w:val="en-US"/>
        </w:rPr>
        <w:t xml:space="preserve"> each</w:t>
      </w:r>
      <w:r w:rsidR="00247080" w:rsidRPr="00725DF0">
        <w:rPr>
          <w:rFonts w:cstheme="minorHAnsi"/>
          <w:lang w:val="en-US"/>
        </w:rPr>
        <w:t xml:space="preserve"> </w:t>
      </w:r>
      <w:r w:rsidRPr="00725DF0">
        <w:rPr>
          <w:rFonts w:cstheme="minorHAnsi"/>
          <w:lang w:val="en-US"/>
        </w:rPr>
        <w:t xml:space="preserve">period (month, quarter or year). </w:t>
      </w:r>
    </w:p>
    <w:p w:rsidR="00725DF0" w:rsidRPr="00725DF0" w:rsidRDefault="00725DF0" w:rsidP="00725DF0">
      <w:pPr>
        <w:pStyle w:val="Prrafodelista"/>
        <w:numPr>
          <w:ilvl w:val="0"/>
          <w:numId w:val="2"/>
        </w:numPr>
        <w:spacing w:after="120" w:line="240" w:lineRule="auto"/>
        <w:jc w:val="both"/>
        <w:rPr>
          <w:rFonts w:cstheme="minorHAnsi"/>
          <w:lang w:val="en-US"/>
        </w:rPr>
      </w:pPr>
      <w:r w:rsidRPr="00725DF0">
        <w:rPr>
          <w:rFonts w:cstheme="minorHAnsi"/>
          <w:lang w:val="en-US"/>
        </w:rPr>
        <w:t xml:space="preserve">In terms of species, </w:t>
      </w:r>
      <w:r w:rsidR="00247080">
        <w:rPr>
          <w:rFonts w:cstheme="minorHAnsi"/>
          <w:lang w:val="en-US"/>
        </w:rPr>
        <w:t xml:space="preserve">the </w:t>
      </w:r>
      <w:r w:rsidRPr="00725DF0">
        <w:rPr>
          <w:rFonts w:cstheme="minorHAnsi"/>
          <w:lang w:val="en-US"/>
        </w:rPr>
        <w:t>sampling focuses on stocks of major relevance for GFCM (Groups 1 and 2)</w:t>
      </w:r>
      <w:r w:rsidR="00247080">
        <w:rPr>
          <w:rFonts w:cstheme="minorHAnsi"/>
          <w:lang w:val="en-US"/>
        </w:rPr>
        <w:t>,</w:t>
      </w:r>
      <w:r w:rsidRPr="00725DF0">
        <w:rPr>
          <w:rFonts w:cstheme="minorHAnsi"/>
          <w:lang w:val="en-US"/>
        </w:rPr>
        <w:t xml:space="preserve"> as well as other species/stocks of national priority.</w:t>
      </w:r>
    </w:p>
    <w:p w:rsidR="009D4F11" w:rsidRPr="00725DF0" w:rsidRDefault="009D4F11" w:rsidP="00725DF0">
      <w:pPr>
        <w:spacing w:after="120" w:line="240" w:lineRule="auto"/>
        <w:rPr>
          <w:lang w:val="en-US"/>
        </w:rPr>
      </w:pPr>
    </w:p>
    <w:sectPr w:rsidR="009D4F11" w:rsidRPr="00725DF0" w:rsidSect="009D4F1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D78E1"/>
    <w:multiLevelType w:val="hybridMultilevel"/>
    <w:tmpl w:val="AE28B384"/>
    <w:lvl w:ilvl="0" w:tplc="F8D00FCE">
      <w:start w:val="1"/>
      <w:numFmt w:val="bullet"/>
      <w:lvlText w:val=""/>
      <w:lvlJc w:val="left"/>
      <w:pPr>
        <w:ind w:left="1428"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
    <w:nsid w:val="1D2721AC"/>
    <w:multiLevelType w:val="hybridMultilevel"/>
    <w:tmpl w:val="BC605E26"/>
    <w:lvl w:ilvl="0" w:tplc="12AEDEFA">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nsid w:val="34E575FB"/>
    <w:multiLevelType w:val="multilevel"/>
    <w:tmpl w:val="1DE8BB3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725DF0"/>
    <w:rsid w:val="000F07AE"/>
    <w:rsid w:val="001C5057"/>
    <w:rsid w:val="001F4AEB"/>
    <w:rsid w:val="00200290"/>
    <w:rsid w:val="00247080"/>
    <w:rsid w:val="00257B20"/>
    <w:rsid w:val="002D36DE"/>
    <w:rsid w:val="003F6641"/>
    <w:rsid w:val="00451F64"/>
    <w:rsid w:val="0055132E"/>
    <w:rsid w:val="005A63D4"/>
    <w:rsid w:val="005E2FAC"/>
    <w:rsid w:val="00617339"/>
    <w:rsid w:val="00626231"/>
    <w:rsid w:val="00725DF0"/>
    <w:rsid w:val="007407DB"/>
    <w:rsid w:val="007F30AF"/>
    <w:rsid w:val="008D23E2"/>
    <w:rsid w:val="009D4F11"/>
    <w:rsid w:val="00AF465A"/>
    <w:rsid w:val="00C018B4"/>
    <w:rsid w:val="00C143AB"/>
    <w:rsid w:val="00C31D50"/>
    <w:rsid w:val="00C37A47"/>
    <w:rsid w:val="00C42C84"/>
    <w:rsid w:val="00C71AD8"/>
    <w:rsid w:val="00D72E3B"/>
    <w:rsid w:val="00EA5C82"/>
    <w:rsid w:val="00EB0882"/>
    <w:rsid w:val="00F64737"/>
    <w:rsid w:val="00FD3E88"/>
    <w:rsid w:val="00FD4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11"/>
  </w:style>
  <w:style w:type="paragraph" w:styleId="Ttulo2">
    <w:name w:val="heading 2"/>
    <w:basedOn w:val="Normal"/>
    <w:next w:val="Normal"/>
    <w:link w:val="Ttulo2Car"/>
    <w:uiPriority w:val="9"/>
    <w:unhideWhenUsed/>
    <w:qFormat/>
    <w:rsid w:val="00725DF0"/>
    <w:pPr>
      <w:keepNext/>
      <w:keepLines/>
      <w:spacing w:before="200" w:after="0"/>
      <w:outlineLvl w:val="1"/>
    </w:pPr>
    <w:rPr>
      <w:rFonts w:asciiTheme="majorHAnsi" w:eastAsiaTheme="majorEastAsia" w:hAnsiTheme="majorHAnsi" w:cstheme="majorBidi"/>
      <w:b/>
      <w:bCs/>
      <w:color w:val="4F81BD" w:themeColor="accent1"/>
      <w:sz w:val="26"/>
      <w:szCs w:val="26"/>
      <w:lang w:eastAsia="es-ES"/>
    </w:rPr>
  </w:style>
  <w:style w:type="paragraph" w:styleId="Ttulo4">
    <w:name w:val="heading 4"/>
    <w:basedOn w:val="Normal"/>
    <w:next w:val="Normal"/>
    <w:link w:val="Ttulo4Car"/>
    <w:uiPriority w:val="9"/>
    <w:unhideWhenUsed/>
    <w:qFormat/>
    <w:rsid w:val="00725DF0"/>
    <w:pPr>
      <w:keepNext/>
      <w:keepLines/>
      <w:spacing w:before="200" w:after="0"/>
      <w:outlineLvl w:val="3"/>
    </w:pPr>
    <w:rPr>
      <w:rFonts w:asciiTheme="majorHAnsi" w:eastAsiaTheme="majorEastAsia" w:hAnsiTheme="majorHAnsi" w:cstheme="majorBidi"/>
      <w:b/>
      <w:bCs/>
      <w:i/>
      <w:iCs/>
      <w:color w:val="4F81BD" w:themeColor="accent1"/>
      <w:lang w:eastAsia="es-ES"/>
    </w:rPr>
  </w:style>
  <w:style w:type="paragraph" w:styleId="Ttulo5">
    <w:name w:val="heading 5"/>
    <w:basedOn w:val="Normal"/>
    <w:next w:val="Normal"/>
    <w:link w:val="Ttulo5Car"/>
    <w:uiPriority w:val="9"/>
    <w:unhideWhenUsed/>
    <w:qFormat/>
    <w:rsid w:val="00725DF0"/>
    <w:pPr>
      <w:keepNext/>
      <w:keepLines/>
      <w:spacing w:before="200" w:after="0"/>
      <w:outlineLvl w:val="4"/>
    </w:pPr>
    <w:rPr>
      <w:rFonts w:asciiTheme="majorHAnsi" w:eastAsiaTheme="majorEastAsia" w:hAnsiTheme="majorHAnsi" w:cstheme="majorBidi"/>
      <w:color w:val="243F60" w:themeColor="accent1" w:themeShade="7F"/>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25DF0"/>
    <w:rPr>
      <w:rFonts w:asciiTheme="majorHAnsi" w:eastAsiaTheme="majorEastAsia" w:hAnsiTheme="majorHAnsi" w:cstheme="majorBidi"/>
      <w:b/>
      <w:bCs/>
      <w:color w:val="4F81BD" w:themeColor="accent1"/>
      <w:sz w:val="26"/>
      <w:szCs w:val="26"/>
      <w:lang w:eastAsia="es-ES"/>
    </w:rPr>
  </w:style>
  <w:style w:type="character" w:customStyle="1" w:styleId="Ttulo4Car">
    <w:name w:val="Título 4 Car"/>
    <w:basedOn w:val="Fuentedeprrafopredeter"/>
    <w:link w:val="Ttulo4"/>
    <w:uiPriority w:val="9"/>
    <w:rsid w:val="00725DF0"/>
    <w:rPr>
      <w:rFonts w:asciiTheme="majorHAnsi" w:eastAsiaTheme="majorEastAsia" w:hAnsiTheme="majorHAnsi" w:cstheme="majorBidi"/>
      <w:b/>
      <w:bCs/>
      <w:i/>
      <w:iCs/>
      <w:color w:val="4F81BD" w:themeColor="accent1"/>
      <w:lang w:eastAsia="es-ES"/>
    </w:rPr>
  </w:style>
  <w:style w:type="character" w:customStyle="1" w:styleId="Ttulo5Car">
    <w:name w:val="Título 5 Car"/>
    <w:basedOn w:val="Fuentedeprrafopredeter"/>
    <w:link w:val="Ttulo5"/>
    <w:uiPriority w:val="9"/>
    <w:rsid w:val="00725DF0"/>
    <w:rPr>
      <w:rFonts w:asciiTheme="majorHAnsi" w:eastAsiaTheme="majorEastAsia" w:hAnsiTheme="majorHAnsi" w:cstheme="majorBidi"/>
      <w:color w:val="243F60" w:themeColor="accent1" w:themeShade="7F"/>
      <w:lang w:eastAsia="es-ES"/>
    </w:rPr>
  </w:style>
  <w:style w:type="paragraph" w:styleId="Prrafodelista">
    <w:name w:val="List Paragraph"/>
    <w:basedOn w:val="Normal"/>
    <w:uiPriority w:val="34"/>
    <w:qFormat/>
    <w:rsid w:val="00725DF0"/>
    <w:pPr>
      <w:ind w:left="720"/>
      <w:contextualSpacing/>
    </w:pPr>
    <w:rPr>
      <w:rFonts w:eastAsiaTheme="minorEastAsia"/>
      <w:lang w:eastAsia="es-ES"/>
    </w:rPr>
  </w:style>
  <w:style w:type="paragraph" w:customStyle="1" w:styleId="Default">
    <w:name w:val="Default"/>
    <w:rsid w:val="00725DF0"/>
    <w:pPr>
      <w:autoSpaceDE w:val="0"/>
      <w:autoSpaceDN w:val="0"/>
      <w:adjustRightInd w:val="0"/>
      <w:spacing w:after="0" w:line="240" w:lineRule="auto"/>
    </w:pPr>
    <w:rPr>
      <w:rFonts w:ascii="Arial" w:eastAsiaTheme="minorEastAsia" w:hAnsi="Arial" w:cs="Arial"/>
      <w:color w:val="000000"/>
      <w:sz w:val="24"/>
      <w:szCs w:val="24"/>
      <w:lang w:eastAsia="es-ES"/>
    </w:rPr>
  </w:style>
  <w:style w:type="paragraph" w:styleId="Revisin">
    <w:name w:val="Revision"/>
    <w:hidden/>
    <w:uiPriority w:val="99"/>
    <w:semiHidden/>
    <w:rsid w:val="00F64737"/>
    <w:pPr>
      <w:spacing w:after="0" w:line="240" w:lineRule="auto"/>
    </w:pPr>
  </w:style>
  <w:style w:type="paragraph" w:styleId="Textodeglobo">
    <w:name w:val="Balloon Text"/>
    <w:basedOn w:val="Normal"/>
    <w:link w:val="TextodegloboCar"/>
    <w:uiPriority w:val="99"/>
    <w:semiHidden/>
    <w:unhideWhenUsed/>
    <w:rsid w:val="00F647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4737"/>
    <w:rPr>
      <w:rFonts w:ascii="Tahoma" w:hAnsi="Tahoma" w:cs="Tahoma"/>
      <w:sz w:val="16"/>
      <w:szCs w:val="16"/>
    </w:rPr>
  </w:style>
  <w:style w:type="character" w:styleId="Refdecomentario">
    <w:name w:val="annotation reference"/>
    <w:basedOn w:val="Fuentedeprrafopredeter"/>
    <w:uiPriority w:val="99"/>
    <w:semiHidden/>
    <w:unhideWhenUsed/>
    <w:rsid w:val="00F64737"/>
    <w:rPr>
      <w:sz w:val="16"/>
      <w:szCs w:val="16"/>
    </w:rPr>
  </w:style>
  <w:style w:type="paragraph" w:styleId="Textocomentario">
    <w:name w:val="annotation text"/>
    <w:basedOn w:val="Normal"/>
    <w:link w:val="TextocomentarioCar"/>
    <w:uiPriority w:val="99"/>
    <w:semiHidden/>
    <w:unhideWhenUsed/>
    <w:rsid w:val="00F6473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64737"/>
    <w:rPr>
      <w:sz w:val="20"/>
      <w:szCs w:val="20"/>
    </w:rPr>
  </w:style>
  <w:style w:type="paragraph" w:styleId="Asuntodelcomentario">
    <w:name w:val="annotation subject"/>
    <w:basedOn w:val="Textocomentario"/>
    <w:next w:val="Textocomentario"/>
    <w:link w:val="AsuntodelcomentarioCar"/>
    <w:uiPriority w:val="99"/>
    <w:semiHidden/>
    <w:unhideWhenUsed/>
    <w:rsid w:val="00F64737"/>
    <w:rPr>
      <w:b/>
      <w:bCs/>
    </w:rPr>
  </w:style>
  <w:style w:type="character" w:customStyle="1" w:styleId="AsuntodelcomentarioCar">
    <w:name w:val="Asunto del comentario Car"/>
    <w:basedOn w:val="TextocomentarioCar"/>
    <w:link w:val="Asuntodelcomentario"/>
    <w:uiPriority w:val="99"/>
    <w:semiHidden/>
    <w:rsid w:val="00F64737"/>
    <w:rPr>
      <w:b/>
      <w:bCs/>
    </w:rPr>
  </w:style>
  <w:style w:type="paragraph" w:styleId="HTMLconformatoprevio">
    <w:name w:val="HTML Preformatted"/>
    <w:basedOn w:val="Normal"/>
    <w:link w:val="HTMLconformatoprevioCar"/>
    <w:uiPriority w:val="99"/>
    <w:unhideWhenUsed/>
    <w:rsid w:val="00C42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rsid w:val="00C42C84"/>
    <w:rPr>
      <w:rFonts w:ascii="Courier New" w:eastAsia="Times New Roman" w:hAnsi="Courier New" w:cs="Courier New"/>
      <w:sz w:val="20"/>
      <w:szCs w:val="20"/>
      <w:lang w:eastAsia="es-ES"/>
    </w:rPr>
  </w:style>
  <w:style w:type="character" w:customStyle="1" w:styleId="y2iqfc">
    <w:name w:val="y2iqfc"/>
    <w:basedOn w:val="Fuentedeprrafopredeter"/>
    <w:rsid w:val="00C42C84"/>
  </w:style>
</w:styles>
</file>

<file path=word/webSettings.xml><?xml version="1.0" encoding="utf-8"?>
<w:webSettings xmlns:r="http://schemas.openxmlformats.org/officeDocument/2006/relationships" xmlns:w="http://schemas.openxmlformats.org/wordprocessingml/2006/main">
  <w:divs>
    <w:div w:id="184297638">
      <w:bodyDiv w:val="1"/>
      <w:marLeft w:val="0"/>
      <w:marRight w:val="0"/>
      <w:marTop w:val="0"/>
      <w:marBottom w:val="0"/>
      <w:divBdr>
        <w:top w:val="none" w:sz="0" w:space="0" w:color="auto"/>
        <w:left w:val="none" w:sz="0" w:space="0" w:color="auto"/>
        <w:bottom w:val="none" w:sz="0" w:space="0" w:color="auto"/>
        <w:right w:val="none" w:sz="0" w:space="0" w:color="auto"/>
      </w:divBdr>
    </w:div>
    <w:div w:id="140741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23A3E-7BEA-4807-A7BB-CD517DDC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626</Words>
  <Characters>3443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maria.gonzalez</dc:creator>
  <cp:lastModifiedBy>maria.gonzalez</cp:lastModifiedBy>
  <cp:revision>5</cp:revision>
  <cp:lastPrinted>2021-09-01T11:34:00Z</cp:lastPrinted>
  <dcterms:created xsi:type="dcterms:W3CDTF">2021-09-16T14:47:00Z</dcterms:created>
  <dcterms:modified xsi:type="dcterms:W3CDTF">2021-09-22T13:55:00Z</dcterms:modified>
</cp:coreProperties>
</file>